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18" w:type="dxa"/>
        <w:tblInd w:w="9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2"/>
        <w:gridCol w:w="222"/>
        <w:gridCol w:w="1365"/>
        <w:gridCol w:w="2729"/>
      </w:tblGrid>
      <w:tr w:rsidR="008113CE">
        <w:trPr>
          <w:trHeight w:val="270"/>
        </w:trPr>
        <w:tc>
          <w:tcPr>
            <w:tcW w:w="540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13CE" w:rsidRDefault="0034740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ПОЯСНИТЕЛЬНАЯ ЗАПИСКА</w:t>
            </w:r>
          </w:p>
          <w:p w:rsidR="008113CE" w:rsidRDefault="0034740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 БАЛАНСУ УЧРЕЖДЕНИЯ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13CE" w:rsidRDefault="008113CE">
            <w:pPr>
              <w:rPr>
                <w:sz w:val="24"/>
              </w:rPr>
            </w:pPr>
          </w:p>
        </w:tc>
        <w:tc>
          <w:tcPr>
            <w:tcW w:w="136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13CE" w:rsidRDefault="008113CE">
            <w:pPr>
              <w:rPr>
                <w:sz w:val="24"/>
              </w:rPr>
            </w:pPr>
          </w:p>
        </w:tc>
        <w:tc>
          <w:tcPr>
            <w:tcW w:w="27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13CE" w:rsidRDefault="008113CE">
            <w:pPr>
              <w:rPr>
                <w:sz w:val="24"/>
              </w:rPr>
            </w:pPr>
          </w:p>
        </w:tc>
      </w:tr>
      <w:tr w:rsidR="008113CE">
        <w:trPr>
          <w:trHeight w:val="255"/>
        </w:trPr>
        <w:tc>
          <w:tcPr>
            <w:tcW w:w="540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13CE" w:rsidRDefault="008113CE">
            <w:pPr>
              <w:rPr>
                <w:sz w:val="24"/>
              </w:rPr>
            </w:pP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13CE" w:rsidRDefault="008113CE">
            <w:pPr>
              <w:rPr>
                <w:sz w:val="24"/>
              </w:rPr>
            </w:pPr>
          </w:p>
        </w:tc>
        <w:tc>
          <w:tcPr>
            <w:tcW w:w="136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13CE" w:rsidRDefault="008113CE">
            <w:pPr>
              <w:rPr>
                <w:sz w:val="24"/>
              </w:rPr>
            </w:pPr>
          </w:p>
        </w:tc>
        <w:tc>
          <w:tcPr>
            <w:tcW w:w="2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13CE" w:rsidRDefault="0034740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КОДЫ</w:t>
            </w:r>
          </w:p>
        </w:tc>
      </w:tr>
      <w:tr w:rsidR="008113CE">
        <w:trPr>
          <w:trHeight w:val="210"/>
        </w:trPr>
        <w:tc>
          <w:tcPr>
            <w:tcW w:w="540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13CE" w:rsidRDefault="008113CE">
            <w:pPr>
              <w:rPr>
                <w:sz w:val="20"/>
              </w:rPr>
            </w:pPr>
          </w:p>
        </w:tc>
        <w:tc>
          <w:tcPr>
            <w:tcW w:w="1587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13CE" w:rsidRDefault="00347401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Форма по ОКУД</w:t>
            </w:r>
          </w:p>
        </w:tc>
        <w:tc>
          <w:tcPr>
            <w:tcW w:w="27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13CE" w:rsidRDefault="00347401">
            <w:pPr>
              <w:spacing w:line="21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0503760</w:t>
            </w:r>
          </w:p>
        </w:tc>
      </w:tr>
      <w:tr w:rsidR="008113CE">
        <w:trPr>
          <w:trHeight w:val="320"/>
        </w:trPr>
        <w:tc>
          <w:tcPr>
            <w:tcW w:w="5624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13CE" w:rsidRDefault="0034740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                   на   1 января 2025 г.</w:t>
            </w:r>
          </w:p>
        </w:tc>
        <w:tc>
          <w:tcPr>
            <w:tcW w:w="136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13CE" w:rsidRDefault="00347401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Дата</w:t>
            </w:r>
          </w:p>
        </w:tc>
        <w:tc>
          <w:tcPr>
            <w:tcW w:w="272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13CE" w:rsidRDefault="0034740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01.01.2025</w:t>
            </w:r>
          </w:p>
        </w:tc>
      </w:tr>
      <w:tr w:rsidR="008113CE">
        <w:trPr>
          <w:trHeight w:val="282"/>
        </w:trPr>
        <w:tc>
          <w:tcPr>
            <w:tcW w:w="540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13CE" w:rsidRDefault="0034740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Учреждение  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Областное государственное бюджетное образовательное учреждение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Шацкая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кадетская школа-интернат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среднего (полного) общего образования"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13CE" w:rsidRDefault="008113CE">
            <w:pPr>
              <w:rPr>
                <w:sz w:val="24"/>
              </w:rPr>
            </w:pPr>
          </w:p>
        </w:tc>
        <w:tc>
          <w:tcPr>
            <w:tcW w:w="136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13CE" w:rsidRDefault="00347401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 ОКПО  </w:t>
            </w:r>
          </w:p>
        </w:tc>
        <w:tc>
          <w:tcPr>
            <w:tcW w:w="2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13CE" w:rsidRDefault="008113CE">
            <w:pPr>
              <w:rPr>
                <w:sz w:val="24"/>
              </w:rPr>
            </w:pPr>
          </w:p>
        </w:tc>
      </w:tr>
      <w:tr w:rsidR="008113CE">
        <w:trPr>
          <w:trHeight w:val="195"/>
        </w:trPr>
        <w:tc>
          <w:tcPr>
            <w:tcW w:w="540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13CE" w:rsidRDefault="00347401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Обособленное подразделение  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13CE" w:rsidRDefault="008113CE">
            <w:pPr>
              <w:rPr>
                <w:sz w:val="20"/>
              </w:rPr>
            </w:pPr>
          </w:p>
        </w:tc>
        <w:tc>
          <w:tcPr>
            <w:tcW w:w="136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13CE" w:rsidRDefault="008113CE">
            <w:pPr>
              <w:rPr>
                <w:sz w:val="20"/>
              </w:rPr>
            </w:pPr>
          </w:p>
        </w:tc>
        <w:tc>
          <w:tcPr>
            <w:tcW w:w="27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13CE" w:rsidRDefault="008113CE">
            <w:pPr>
              <w:rPr>
                <w:sz w:val="20"/>
              </w:rPr>
            </w:pPr>
          </w:p>
        </w:tc>
      </w:tr>
      <w:tr w:rsidR="008113CE">
        <w:trPr>
          <w:trHeight w:val="420"/>
        </w:trPr>
        <w:tc>
          <w:tcPr>
            <w:tcW w:w="540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13CE" w:rsidRDefault="0034740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Учредитель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13CE" w:rsidRDefault="008113CE">
            <w:pPr>
              <w:rPr>
                <w:sz w:val="24"/>
              </w:rPr>
            </w:pPr>
          </w:p>
        </w:tc>
        <w:tc>
          <w:tcPr>
            <w:tcW w:w="136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13CE" w:rsidRDefault="00347401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 ОКТМО </w:t>
            </w:r>
          </w:p>
        </w:tc>
        <w:tc>
          <w:tcPr>
            <w:tcW w:w="27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13CE" w:rsidRDefault="0034740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61656101</w:t>
            </w:r>
          </w:p>
        </w:tc>
      </w:tr>
      <w:tr w:rsidR="008113CE">
        <w:trPr>
          <w:trHeight w:val="195"/>
        </w:trPr>
        <w:tc>
          <w:tcPr>
            <w:tcW w:w="540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13CE" w:rsidRDefault="00347401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Наименование органа, 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13CE" w:rsidRDefault="008113CE">
            <w:pPr>
              <w:rPr>
                <w:sz w:val="20"/>
              </w:rPr>
            </w:pPr>
          </w:p>
        </w:tc>
        <w:tc>
          <w:tcPr>
            <w:tcW w:w="136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13CE" w:rsidRDefault="0034740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2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13CE" w:rsidRDefault="008113CE">
            <w:pPr>
              <w:rPr>
                <w:sz w:val="20"/>
              </w:rPr>
            </w:pPr>
          </w:p>
        </w:tc>
      </w:tr>
      <w:tr w:rsidR="008113CE">
        <w:trPr>
          <w:trHeight w:val="210"/>
        </w:trPr>
        <w:tc>
          <w:tcPr>
            <w:tcW w:w="540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13CE" w:rsidRDefault="00347401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осуществляющего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13CE" w:rsidRDefault="008113CE">
            <w:pPr>
              <w:rPr>
                <w:sz w:val="20"/>
              </w:rPr>
            </w:pPr>
          </w:p>
        </w:tc>
        <w:tc>
          <w:tcPr>
            <w:tcW w:w="136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13CE" w:rsidRDefault="00347401">
            <w:pPr>
              <w:spacing w:line="195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 ОКПО </w:t>
            </w:r>
          </w:p>
        </w:tc>
        <w:tc>
          <w:tcPr>
            <w:tcW w:w="27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13CE" w:rsidRDefault="008113CE">
            <w:pPr>
              <w:rPr>
                <w:sz w:val="20"/>
              </w:rPr>
            </w:pPr>
          </w:p>
        </w:tc>
      </w:tr>
      <w:tr w:rsidR="008113CE">
        <w:trPr>
          <w:trHeight w:val="320"/>
        </w:trPr>
        <w:tc>
          <w:tcPr>
            <w:tcW w:w="562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13CE" w:rsidRDefault="0034740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полномочия учредителя   </w:t>
            </w:r>
          </w:p>
        </w:tc>
        <w:tc>
          <w:tcPr>
            <w:tcW w:w="136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13CE" w:rsidRDefault="00347401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Глава по БК </w:t>
            </w:r>
          </w:p>
        </w:tc>
        <w:tc>
          <w:tcPr>
            <w:tcW w:w="272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13CE" w:rsidRDefault="0034740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274</w:t>
            </w:r>
          </w:p>
        </w:tc>
      </w:tr>
      <w:tr w:rsidR="008113CE">
        <w:trPr>
          <w:trHeight w:val="282"/>
        </w:trPr>
        <w:tc>
          <w:tcPr>
            <w:tcW w:w="5624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13CE" w:rsidRDefault="0034740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Периодичность:    квартальная, годовая</w:t>
            </w:r>
          </w:p>
        </w:tc>
        <w:tc>
          <w:tcPr>
            <w:tcW w:w="136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13CE" w:rsidRDefault="0034740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13CE" w:rsidRDefault="0034740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113CE">
        <w:trPr>
          <w:trHeight w:val="320"/>
        </w:trPr>
        <w:tc>
          <w:tcPr>
            <w:tcW w:w="540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13CE" w:rsidRDefault="0034740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13CE" w:rsidRDefault="008113CE">
            <w:pPr>
              <w:rPr>
                <w:sz w:val="24"/>
              </w:rPr>
            </w:pPr>
          </w:p>
        </w:tc>
        <w:tc>
          <w:tcPr>
            <w:tcW w:w="136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13CE" w:rsidRDefault="00347401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 Балансу по форме </w:t>
            </w:r>
          </w:p>
        </w:tc>
        <w:tc>
          <w:tcPr>
            <w:tcW w:w="27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13CE" w:rsidRDefault="0034740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0503730</w:t>
            </w:r>
          </w:p>
        </w:tc>
      </w:tr>
      <w:tr w:rsidR="008113CE">
        <w:trPr>
          <w:trHeight w:val="282"/>
        </w:trPr>
        <w:tc>
          <w:tcPr>
            <w:tcW w:w="540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13CE" w:rsidRDefault="0034740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Единица измерения: руб.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13CE" w:rsidRDefault="008113CE">
            <w:pPr>
              <w:rPr>
                <w:sz w:val="24"/>
              </w:rPr>
            </w:pPr>
          </w:p>
        </w:tc>
        <w:tc>
          <w:tcPr>
            <w:tcW w:w="136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13CE" w:rsidRDefault="00347401">
            <w:pPr>
              <w:spacing w:before="240" w:beforeAutospacing="1" w:after="240" w:afterAutospacing="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   по ОКЕИ</w:t>
            </w:r>
          </w:p>
        </w:tc>
        <w:tc>
          <w:tcPr>
            <w:tcW w:w="2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13CE" w:rsidRDefault="0034740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383</w:t>
            </w:r>
          </w:p>
        </w:tc>
      </w:tr>
      <w:tr w:rsidR="008113CE">
        <w:trPr>
          <w:trHeight w:val="282"/>
        </w:trPr>
        <w:tc>
          <w:tcPr>
            <w:tcW w:w="9718" w:type="dxa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13CE" w:rsidRDefault="008113CE">
            <w:pPr>
              <w:rPr>
                <w:sz w:val="24"/>
              </w:rPr>
            </w:pPr>
          </w:p>
        </w:tc>
      </w:tr>
    </w:tbl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  <w:szCs w:val="20"/>
        </w:rPr>
        <w:t>?Раздел 1 "Организационная структура учреждения"</w:t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</w:rPr>
        <w:br/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  <w:szCs w:val="20"/>
        </w:rPr>
        <w:t>Полное наименование учреждения – Областное государственное бюджетное общеобразовательное учреждение  «</w:t>
      </w:r>
      <w:proofErr w:type="spellStart"/>
      <w:r>
        <w:rPr>
          <w:rFonts w:ascii="Segoe UI" w:eastAsia="Segoe UI" w:hAnsi="Segoe UI" w:cs="Segoe UI"/>
          <w:sz w:val="20"/>
          <w:szCs w:val="20"/>
        </w:rPr>
        <w:t>Шацкая</w:t>
      </w:r>
      <w:proofErr w:type="spellEnd"/>
      <w:r>
        <w:rPr>
          <w:rFonts w:ascii="Segoe UI" w:eastAsia="Segoe UI" w:hAnsi="Segoe UI" w:cs="Segoe UI"/>
          <w:sz w:val="20"/>
          <w:szCs w:val="20"/>
        </w:rPr>
        <w:t>  школа-интернат»;</w:t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</w:rPr>
        <w:br/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  <w:szCs w:val="20"/>
        </w:rPr>
        <w:t>Сокращенное наименование учреждения – ОГБОУ «</w:t>
      </w:r>
      <w:proofErr w:type="spellStart"/>
      <w:r>
        <w:rPr>
          <w:rFonts w:ascii="Segoe UI" w:eastAsia="Segoe UI" w:hAnsi="Segoe UI" w:cs="Segoe UI"/>
          <w:sz w:val="20"/>
          <w:szCs w:val="20"/>
        </w:rPr>
        <w:t>Шацкая</w:t>
      </w:r>
      <w:proofErr w:type="spellEnd"/>
      <w:r>
        <w:rPr>
          <w:rFonts w:ascii="Segoe UI" w:eastAsia="Segoe UI" w:hAnsi="Segoe UI" w:cs="Segoe UI"/>
          <w:sz w:val="20"/>
          <w:szCs w:val="20"/>
        </w:rPr>
        <w:t xml:space="preserve"> школа-интернат»;</w:t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</w:rPr>
        <w:br/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  <w:szCs w:val="20"/>
        </w:rPr>
        <w:t>Организационно-правовая форма - Бюджетное учреждение</w:t>
      </w:r>
      <w:proofErr w:type="gramStart"/>
      <w:r>
        <w:rPr>
          <w:rFonts w:ascii="Segoe UI" w:eastAsia="Segoe UI" w:hAnsi="Segoe UI" w:cs="Segoe UI"/>
          <w:sz w:val="20"/>
          <w:szCs w:val="20"/>
        </w:rPr>
        <w:t xml:space="preserve"> ;</w:t>
      </w:r>
      <w:proofErr w:type="gramEnd"/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</w:rPr>
        <w:br/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  <w:szCs w:val="20"/>
        </w:rPr>
        <w:t>Юридический/почтовый адрес – 391550, Рязанская область, г. Шацк, ул. Интернациональная, д.6.</w:t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</w:rPr>
        <w:br/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  <w:szCs w:val="20"/>
        </w:rPr>
        <w:t xml:space="preserve">Учредитель – министерство </w:t>
      </w:r>
      <w:r>
        <w:rPr>
          <w:rFonts w:ascii="Segoe UI" w:eastAsia="Segoe UI" w:hAnsi="Segoe UI" w:cs="Segoe UI"/>
          <w:sz w:val="20"/>
          <w:szCs w:val="20"/>
        </w:rPr>
        <w:t>образования Рязанской области, министерство имущественных и земельных отношений Рязанской области.</w:t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</w:rPr>
        <w:br/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  <w:szCs w:val="20"/>
        </w:rPr>
        <w:t>Школа является некоммерческой организацией, созданной для оказания услуг в целях обеспечения реализации предусмотренных законодательством Российской Федера</w:t>
      </w:r>
      <w:r>
        <w:rPr>
          <w:rFonts w:ascii="Segoe UI" w:eastAsia="Segoe UI" w:hAnsi="Segoe UI" w:cs="Segoe UI"/>
          <w:sz w:val="20"/>
          <w:szCs w:val="20"/>
        </w:rPr>
        <w:t>ции полномочий органов государственной власти Рязанской области в сфере образования.</w:t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</w:rPr>
        <w:lastRenderedPageBreak/>
        <w:br/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  <w:szCs w:val="20"/>
        </w:rPr>
        <w:t xml:space="preserve">По состоянию на 01.01.2025 года в школе обучаются 194 </w:t>
      </w:r>
      <w:proofErr w:type="gramStart"/>
      <w:r>
        <w:rPr>
          <w:rFonts w:ascii="Segoe UI" w:eastAsia="Segoe UI" w:hAnsi="Segoe UI" w:cs="Segoe UI"/>
          <w:sz w:val="20"/>
          <w:szCs w:val="20"/>
        </w:rPr>
        <w:t>обучающиеся</w:t>
      </w:r>
      <w:proofErr w:type="gramEnd"/>
      <w:r>
        <w:rPr>
          <w:rFonts w:ascii="Segoe UI" w:eastAsia="Segoe UI" w:hAnsi="Segoe UI" w:cs="Segoe UI"/>
          <w:sz w:val="20"/>
          <w:szCs w:val="20"/>
        </w:rPr>
        <w:t>.</w:t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</w:rPr>
        <w:br/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  <w:szCs w:val="20"/>
        </w:rPr>
        <w:t xml:space="preserve">Директор </w:t>
      </w:r>
      <w:proofErr w:type="spellStart"/>
      <w:r>
        <w:rPr>
          <w:rFonts w:ascii="Segoe UI" w:eastAsia="Segoe UI" w:hAnsi="Segoe UI" w:cs="Segoe UI"/>
          <w:sz w:val="20"/>
          <w:szCs w:val="20"/>
        </w:rPr>
        <w:t>Закурдаев</w:t>
      </w:r>
      <w:proofErr w:type="spellEnd"/>
      <w:r>
        <w:rPr>
          <w:rFonts w:ascii="Segoe UI" w:eastAsia="Segoe UI" w:hAnsi="Segoe UI" w:cs="Segoe UI"/>
          <w:sz w:val="20"/>
          <w:szCs w:val="20"/>
        </w:rPr>
        <w:t xml:space="preserve"> Алексей Николаевич, действующий на основании Устава, утвержденного совместным при</w:t>
      </w:r>
      <w:r>
        <w:rPr>
          <w:rFonts w:ascii="Segoe UI" w:eastAsia="Segoe UI" w:hAnsi="Segoe UI" w:cs="Segoe UI"/>
          <w:sz w:val="20"/>
          <w:szCs w:val="20"/>
        </w:rPr>
        <w:t>казом министерства имущественных и земельных отношений Рязанской области и министерства образования и молодежной политики Рязанской области № 485-р/1042 от 09.07.2018г.,</w:t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</w:rPr>
        <w:br/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  <w:szCs w:val="20"/>
        </w:rPr>
        <w:t> </w:t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</w:rPr>
        <w:br/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  <w:szCs w:val="20"/>
        </w:rPr>
        <w:t>Раздел 2 "Результаты деятельности учреждения"</w:t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</w:rPr>
        <w:br/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  <w:szCs w:val="20"/>
        </w:rPr>
        <w:t xml:space="preserve">В Учреждении </w:t>
      </w:r>
      <w:proofErr w:type="gramStart"/>
      <w:r>
        <w:rPr>
          <w:rFonts w:ascii="Segoe UI" w:eastAsia="Segoe UI" w:hAnsi="Segoe UI" w:cs="Segoe UI"/>
          <w:sz w:val="20"/>
          <w:szCs w:val="20"/>
        </w:rPr>
        <w:t>установлены</w:t>
      </w:r>
      <w:proofErr w:type="gramEnd"/>
      <w:r>
        <w:rPr>
          <w:rFonts w:ascii="Segoe UI" w:eastAsia="Segoe UI" w:hAnsi="Segoe UI" w:cs="Segoe UI"/>
          <w:sz w:val="20"/>
          <w:szCs w:val="20"/>
        </w:rPr>
        <w:t xml:space="preserve"> 8 наиме</w:t>
      </w:r>
      <w:r>
        <w:rPr>
          <w:rFonts w:ascii="Segoe UI" w:eastAsia="Segoe UI" w:hAnsi="Segoe UI" w:cs="Segoe UI"/>
          <w:sz w:val="20"/>
          <w:szCs w:val="20"/>
        </w:rPr>
        <w:t>нований государственных (муниципальных) услуг. Оказание  государственных (муниципальных</w:t>
      </w:r>
      <w:proofErr w:type="gramStart"/>
      <w:r>
        <w:rPr>
          <w:rFonts w:ascii="Segoe UI" w:eastAsia="Segoe UI" w:hAnsi="Segoe UI" w:cs="Segoe UI"/>
          <w:sz w:val="20"/>
          <w:szCs w:val="20"/>
        </w:rPr>
        <w:t xml:space="preserve"> )</w:t>
      </w:r>
      <w:proofErr w:type="gramEnd"/>
      <w:r>
        <w:rPr>
          <w:rFonts w:ascii="Segoe UI" w:eastAsia="Segoe UI" w:hAnsi="Segoe UI" w:cs="Segoe UI"/>
          <w:sz w:val="20"/>
          <w:szCs w:val="20"/>
        </w:rPr>
        <w:t xml:space="preserve"> услуг осуществляется Учреждением в рамках государственного (муниципального) задания, которое формируется и утверждается учредителем</w:t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</w:rPr>
        <w:br/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  <w:szCs w:val="20"/>
        </w:rPr>
        <w:t>1) реализация основных общеобраз</w:t>
      </w:r>
      <w:r>
        <w:rPr>
          <w:rFonts w:ascii="Segoe UI" w:eastAsia="Segoe UI" w:hAnsi="Segoe UI" w:cs="Segoe UI"/>
          <w:sz w:val="20"/>
          <w:szCs w:val="20"/>
        </w:rPr>
        <w:t>овательных программ начального общего образования</w:t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</w:rPr>
        <w:br/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  <w:szCs w:val="20"/>
        </w:rPr>
        <w:t>2) реализация основных общеобразовательных программ основного общего образования</w:t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</w:rPr>
        <w:br/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  <w:szCs w:val="20"/>
        </w:rPr>
        <w:t>3) реализация основных общеобразовательных программ среднего общего образования</w:t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</w:rPr>
        <w:br/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  <w:szCs w:val="20"/>
        </w:rPr>
        <w:t xml:space="preserve">4) присмотр и уход (группа продленного </w:t>
      </w:r>
      <w:r>
        <w:rPr>
          <w:rFonts w:ascii="Segoe UI" w:eastAsia="Segoe UI" w:hAnsi="Segoe UI" w:cs="Segoe UI"/>
          <w:sz w:val="20"/>
          <w:szCs w:val="20"/>
        </w:rPr>
        <w:t>дня за исключением инвалидов)</w:t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</w:rPr>
        <w:br/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  <w:szCs w:val="20"/>
        </w:rPr>
        <w:t>5) подготовка граждан, выразивших желание принять детей-сирот и детей, оставшихся без попечения родителей, на семейные формы устройства</w:t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</w:rPr>
        <w:br/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  <w:szCs w:val="20"/>
        </w:rPr>
        <w:t>6) предоставление питания</w:t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</w:rPr>
        <w:lastRenderedPageBreak/>
        <w:br/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  <w:szCs w:val="20"/>
        </w:rPr>
        <w:t>7) присмотр и уход (интернат за исключением инвалидов)</w:t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</w:rPr>
        <w:br/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  <w:szCs w:val="20"/>
        </w:rPr>
        <w:t>8) реализация дополнительных общеразвивающих программ социально-педагогическая направленность (очная)</w:t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</w:rPr>
        <w:br/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  <w:szCs w:val="20"/>
        </w:rPr>
        <w:t>Государственное (муниципальное) задание на 2024 год и на плановый период 2025 и 2026 годов утверждено министерством образования Рязанской области 28.12.</w:t>
      </w:r>
      <w:r>
        <w:rPr>
          <w:rFonts w:ascii="Segoe UI" w:eastAsia="Segoe UI" w:hAnsi="Segoe UI" w:cs="Segoe UI"/>
          <w:sz w:val="20"/>
          <w:szCs w:val="20"/>
        </w:rPr>
        <w:t>2023г.</w:t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</w:rPr>
        <w:br/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  <w:szCs w:val="20"/>
        </w:rPr>
        <w:t>Результаты исполнения Учреждением государственного (муниципального) задания размещены и опубликованы на официальном сайте www.bus.gov.ru</w:t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</w:rPr>
        <w:br/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  <w:szCs w:val="20"/>
        </w:rPr>
        <w:t> </w:t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</w:rPr>
        <w:br/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Segoe UI" w:eastAsia="Segoe UI" w:hAnsi="Segoe UI" w:cs="Segoe UI"/>
          <w:sz w:val="20"/>
          <w:szCs w:val="20"/>
        </w:rPr>
        <w:t>Министерством образования Рязанской области с Учреждением заключено Соглашение № Г-2024-15 от 29.12.2023</w:t>
      </w:r>
      <w:r>
        <w:rPr>
          <w:rFonts w:ascii="Segoe UI" w:eastAsia="Segoe UI" w:hAnsi="Segoe UI" w:cs="Segoe UI"/>
          <w:sz w:val="20"/>
          <w:szCs w:val="20"/>
        </w:rPr>
        <w:t>г. о предоставления субсидии на финансовое обеспечение выполнения государственного задания на общую сумму 72 306 326,81 руб. В течение отчетного периода было заключено Дополнительное соглашение № ГЗ-2024-15/1 от 30.08.2024г. на увеличение лимитов бюджетных</w:t>
      </w:r>
      <w:r>
        <w:rPr>
          <w:rFonts w:ascii="Segoe UI" w:eastAsia="Segoe UI" w:hAnsi="Segoe UI" w:cs="Segoe UI"/>
          <w:sz w:val="20"/>
          <w:szCs w:val="20"/>
        </w:rPr>
        <w:t xml:space="preserve"> обязательств в размере 1 600 000,00 руб.</w:t>
      </w:r>
      <w:proofErr w:type="gramEnd"/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</w:rPr>
        <w:br/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  <w:szCs w:val="20"/>
        </w:rPr>
        <w:t>На основании графика обучения на 2024 год Учреждением было организовано повышение квалификации и переподготовки 2 сотрудников по следующим направлениям:</w:t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</w:rPr>
        <w:br/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  <w:szCs w:val="20"/>
        </w:rPr>
        <w:t>- "Содержание профессиональной деятельности педагога-псих</w:t>
      </w:r>
      <w:r>
        <w:rPr>
          <w:rFonts w:ascii="Segoe UI" w:eastAsia="Segoe UI" w:hAnsi="Segoe UI" w:cs="Segoe UI"/>
          <w:sz w:val="20"/>
          <w:szCs w:val="20"/>
        </w:rPr>
        <w:t>олога и социального педагога образовательной организации в соответствии с ФГОС" - 1 сотрудник;</w:t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</w:rPr>
        <w:br/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  <w:szCs w:val="20"/>
        </w:rPr>
        <w:t>- "Учебный предмет "Основы безопасности и защиты Родины": практико-ориентированное обучение"  1 сотрудник;</w:t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</w:rPr>
        <w:br/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  <w:szCs w:val="20"/>
        </w:rPr>
        <w:t xml:space="preserve">Расходы на </w:t>
      </w:r>
      <w:proofErr w:type="gramStart"/>
      <w:r>
        <w:rPr>
          <w:rFonts w:ascii="Segoe UI" w:eastAsia="Segoe UI" w:hAnsi="Segoe UI" w:cs="Segoe UI"/>
          <w:sz w:val="20"/>
          <w:szCs w:val="20"/>
        </w:rPr>
        <w:t>обучение по повышению</w:t>
      </w:r>
      <w:proofErr w:type="gramEnd"/>
      <w:r>
        <w:rPr>
          <w:rFonts w:ascii="Segoe UI" w:eastAsia="Segoe UI" w:hAnsi="Segoe UI" w:cs="Segoe UI"/>
          <w:sz w:val="20"/>
          <w:szCs w:val="20"/>
        </w:rPr>
        <w:t xml:space="preserve"> квалификации сост</w:t>
      </w:r>
      <w:r>
        <w:rPr>
          <w:rFonts w:ascii="Segoe UI" w:eastAsia="Segoe UI" w:hAnsi="Segoe UI" w:cs="Segoe UI"/>
          <w:sz w:val="20"/>
          <w:szCs w:val="20"/>
        </w:rPr>
        <w:t>авили 1 650,00 руб.</w:t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</w:rPr>
        <w:lastRenderedPageBreak/>
        <w:br/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  <w:szCs w:val="20"/>
        </w:rPr>
        <w:t> </w:t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</w:rPr>
        <w:br/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  <w:szCs w:val="20"/>
        </w:rPr>
        <w:t>По состоянию на 01.01.2025г. утвержденная штатная численность составляла 106 единиц. Из них:</w:t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</w:rPr>
        <w:br/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  <w:szCs w:val="20"/>
        </w:rPr>
        <w:t>- руководитель – 1 единица;</w:t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</w:rPr>
        <w:br/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  <w:szCs w:val="20"/>
        </w:rPr>
        <w:t>- заместители руководителя – 4 единицы;</w:t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</w:rPr>
        <w:br/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  <w:szCs w:val="20"/>
        </w:rPr>
        <w:t>- педагогические работники – 51 единица;</w:t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</w:rPr>
        <w:br/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  <w:szCs w:val="20"/>
        </w:rPr>
        <w:t xml:space="preserve">- врач – 0,5 </w:t>
      </w:r>
      <w:r>
        <w:rPr>
          <w:rFonts w:ascii="Segoe UI" w:eastAsia="Segoe UI" w:hAnsi="Segoe UI" w:cs="Segoe UI"/>
          <w:sz w:val="20"/>
          <w:szCs w:val="20"/>
        </w:rPr>
        <w:t>единицы;</w:t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</w:rPr>
        <w:br/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  <w:szCs w:val="20"/>
        </w:rPr>
        <w:t>- медсестра – 1 единица;</w:t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</w:rPr>
        <w:br/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  <w:szCs w:val="20"/>
        </w:rPr>
        <w:t>- прочий персонал – 48,5 единиц.</w:t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</w:rPr>
        <w:br/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  <w:szCs w:val="20"/>
        </w:rPr>
        <w:t>Фактическая численность составила 75 человек.</w:t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</w:rPr>
        <w:br/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  <w:szCs w:val="20"/>
        </w:rPr>
        <w:t>Из них:</w:t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</w:rPr>
        <w:br/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  <w:szCs w:val="20"/>
        </w:rPr>
        <w:t>- руководитель, заместители руководителя – 5 человек;</w:t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</w:rPr>
        <w:br/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  <w:szCs w:val="20"/>
        </w:rPr>
        <w:t>- педагогические работники – 35 человека;</w:t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</w:rPr>
        <w:lastRenderedPageBreak/>
        <w:br/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  <w:szCs w:val="20"/>
        </w:rPr>
        <w:t xml:space="preserve">- врач, медсестра – 2 </w:t>
      </w:r>
      <w:r>
        <w:rPr>
          <w:rFonts w:ascii="Segoe UI" w:eastAsia="Segoe UI" w:hAnsi="Segoe UI" w:cs="Segoe UI"/>
          <w:sz w:val="20"/>
          <w:szCs w:val="20"/>
        </w:rPr>
        <w:t>человека;</w:t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</w:rPr>
        <w:br/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  <w:szCs w:val="20"/>
        </w:rPr>
        <w:t>- прочий персонал – 33 человека.</w:t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</w:rPr>
        <w:br/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  <w:szCs w:val="20"/>
        </w:rPr>
        <w:t> </w:t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</w:rPr>
        <w:br/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  <w:szCs w:val="20"/>
        </w:rPr>
        <w:t>Раздел 3 "Анализ отчета об исполнении учреждением плана его деятельности"</w:t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</w:rPr>
        <w:br/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  <w:szCs w:val="20"/>
        </w:rPr>
        <w:t>В 2024 году Учреждению выделены субсидии  на выполнение государственного задания в сумме  73 906 326,81 руб.</w:t>
      </w:r>
      <w:proofErr w:type="gramStart"/>
      <w:r>
        <w:rPr>
          <w:rFonts w:ascii="Segoe UI" w:eastAsia="Segoe UI" w:hAnsi="Segoe UI" w:cs="Segoe UI"/>
          <w:sz w:val="20"/>
          <w:szCs w:val="20"/>
        </w:rPr>
        <w:t>,(</w:t>
      </w:r>
      <w:proofErr w:type="gramEnd"/>
      <w:r>
        <w:rPr>
          <w:rFonts w:ascii="Segoe UI" w:eastAsia="Segoe UI" w:hAnsi="Segoe UI" w:cs="Segoe UI"/>
          <w:sz w:val="20"/>
          <w:szCs w:val="20"/>
        </w:rPr>
        <w:t>Освоено  100%).</w:t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</w:rPr>
        <w:br/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  <w:szCs w:val="20"/>
        </w:rPr>
        <w:t>а</w:t>
      </w:r>
      <w:r>
        <w:rPr>
          <w:rFonts w:ascii="Segoe UI" w:eastAsia="Segoe UI" w:hAnsi="Segoe UI" w:cs="Segoe UI"/>
          <w:sz w:val="20"/>
          <w:szCs w:val="20"/>
        </w:rPr>
        <w:t xml:space="preserve"> также  целевые субсидии на иные цели:</w:t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</w:rPr>
        <w:br/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  <w:szCs w:val="20"/>
        </w:rPr>
        <w:t>-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в сумме 1 512 203,00 руб</w:t>
      </w:r>
      <w:proofErr w:type="gramStart"/>
      <w:r>
        <w:rPr>
          <w:rFonts w:ascii="Segoe UI" w:eastAsia="Segoe UI" w:hAnsi="Segoe UI" w:cs="Segoe UI"/>
          <w:sz w:val="20"/>
          <w:szCs w:val="20"/>
        </w:rPr>
        <w:t>.(</w:t>
      </w:r>
      <w:proofErr w:type="gramEnd"/>
      <w:r>
        <w:rPr>
          <w:rFonts w:ascii="Segoe UI" w:eastAsia="Segoe UI" w:hAnsi="Segoe UI" w:cs="Segoe UI"/>
          <w:sz w:val="20"/>
          <w:szCs w:val="20"/>
        </w:rPr>
        <w:t>освоено 100%),</w:t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</w:rPr>
        <w:br/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  <w:szCs w:val="20"/>
        </w:rPr>
        <w:t xml:space="preserve">- на организацию </w:t>
      </w:r>
      <w:r>
        <w:rPr>
          <w:rFonts w:ascii="Segoe UI" w:eastAsia="Segoe UI" w:hAnsi="Segoe UI" w:cs="Segoe UI"/>
          <w:sz w:val="20"/>
          <w:szCs w:val="20"/>
        </w:rPr>
        <w:t xml:space="preserve">бесплатного питания обучающихся, получающих начальное общее образование в государственных и муниципальных образовательных </w:t>
      </w:r>
      <w:proofErr w:type="gramStart"/>
      <w:r>
        <w:rPr>
          <w:rFonts w:ascii="Segoe UI" w:eastAsia="Segoe UI" w:hAnsi="Segoe UI" w:cs="Segoe UI"/>
          <w:sz w:val="20"/>
          <w:szCs w:val="20"/>
        </w:rPr>
        <w:t>организациях</w:t>
      </w:r>
      <w:proofErr w:type="gramEnd"/>
      <w:r>
        <w:rPr>
          <w:rFonts w:ascii="Segoe UI" w:eastAsia="Segoe UI" w:hAnsi="Segoe UI" w:cs="Segoe UI"/>
          <w:sz w:val="20"/>
          <w:szCs w:val="20"/>
        </w:rPr>
        <w:t xml:space="preserve"> (государственные образовательные организации)  в сумме 677 011,75 руб. (освоено 100%)</w:t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</w:rPr>
        <w:br/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  <w:szCs w:val="20"/>
        </w:rPr>
        <w:t>- на проведение мероприятий по об</w:t>
      </w:r>
      <w:r>
        <w:rPr>
          <w:rFonts w:ascii="Segoe UI" w:eastAsia="Segoe UI" w:hAnsi="Segoe UI" w:cs="Segoe UI"/>
          <w:sz w:val="20"/>
          <w:szCs w:val="20"/>
        </w:rPr>
        <w:t>еспечению деятельности советников директора по воспитанию и взаимодействию с детскими общественными объединениями в сумме 274 574,77 руб. (освоено 100%)</w:t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</w:rPr>
        <w:br/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  <w:szCs w:val="20"/>
        </w:rPr>
        <w:t>- ежемесячное денежное вознаграждение советникам директоров по воспитанию и взаимодействию с детскими</w:t>
      </w:r>
      <w:r>
        <w:rPr>
          <w:rFonts w:ascii="Segoe UI" w:eastAsia="Segoe UI" w:hAnsi="Segoe UI" w:cs="Segoe UI"/>
          <w:sz w:val="20"/>
          <w:szCs w:val="20"/>
        </w:rPr>
        <w:t xml:space="preserve"> общественными объединениями в сумме 26 040,00 руб. (освоено 100%) </w:t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</w:rPr>
        <w:br/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  <w:szCs w:val="20"/>
        </w:rPr>
        <w:lastRenderedPageBreak/>
        <w:t>- на поддержание технического состояния зданий и инженерных коммуникаций (включая подготовку проектной, сметной документации, проведение ремонтных работ) в сумме 7 502 751,00 руб. (освое</w:t>
      </w:r>
      <w:r>
        <w:rPr>
          <w:rFonts w:ascii="Segoe UI" w:eastAsia="Segoe UI" w:hAnsi="Segoe UI" w:cs="Segoe UI"/>
          <w:sz w:val="20"/>
          <w:szCs w:val="20"/>
        </w:rPr>
        <w:t>но 100%)</w:t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</w:rPr>
        <w:br/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  <w:szCs w:val="20"/>
        </w:rPr>
        <w:t>- на оснащение охранно-пожарным оборудованием, средствами технической защиты от терроризма (их монтаж и наладка) в сумме 165 287,00руб. (освоено 100%)</w:t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</w:rPr>
        <w:br/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</w:rPr>
        <w:br/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  <w:szCs w:val="20"/>
        </w:rPr>
        <w:t>Учреждением в 2024 году в соответствии с нормами Федерального закона от 05.04.2013 N 44-ФЗ</w:t>
      </w:r>
      <w:r>
        <w:rPr>
          <w:rFonts w:ascii="Segoe UI" w:eastAsia="Segoe UI" w:hAnsi="Segoe UI" w:cs="Segoe UI"/>
          <w:sz w:val="20"/>
          <w:szCs w:val="20"/>
        </w:rPr>
        <w:t xml:space="preserve"> "О контрактной системе в сфере закупок товаров, работ, услуг для обеспечения государственных и муниципальных нужд" заключено 204 контрактов и договоров. В результате применения конкурентных способов заключения контрактов  экономия  составила  2 519 468,03</w:t>
      </w:r>
      <w:r>
        <w:rPr>
          <w:rFonts w:ascii="Segoe UI" w:eastAsia="Segoe UI" w:hAnsi="Segoe UI" w:cs="Segoe UI"/>
          <w:sz w:val="20"/>
          <w:szCs w:val="20"/>
        </w:rPr>
        <w:t xml:space="preserve"> руб.</w:t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</w:rPr>
        <w:br/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  <w:szCs w:val="20"/>
        </w:rPr>
        <w:t>По состоянию на 01.01.2025г. общая балансовая стоимость объектов основных средств составляет 54 166 613,80 руб., в том числе балансовая стоимость ОЦДИ – 8 795 448,96руб., из них:</w:t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</w:rPr>
        <w:br/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  <w:szCs w:val="20"/>
        </w:rPr>
        <w:t>- балансовая стоимость объектов основных средств, находящихся в экс</w:t>
      </w:r>
      <w:r>
        <w:rPr>
          <w:rFonts w:ascii="Segoe UI" w:eastAsia="Segoe UI" w:hAnsi="Segoe UI" w:cs="Segoe UI"/>
          <w:sz w:val="20"/>
          <w:szCs w:val="20"/>
        </w:rPr>
        <w:t>плуатации и имеющих нулевую остаточную стоимость – 45 871 113,84руб.;</w:t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</w:rPr>
        <w:br/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  <w:szCs w:val="20"/>
        </w:rPr>
        <w:t>Обеспечение основными средствами, в том числе особо ценным движимым имуществом, осуществляется за счет средств, выделенных на субсидии  на выполнение государственного задания, субсидий</w:t>
      </w:r>
      <w:r>
        <w:rPr>
          <w:rFonts w:ascii="Segoe UI" w:eastAsia="Segoe UI" w:hAnsi="Segoe UI" w:cs="Segoe UI"/>
          <w:sz w:val="20"/>
          <w:szCs w:val="20"/>
        </w:rPr>
        <w:t xml:space="preserve"> на иные цели, средств от приносящей доход деятельности, а также в рамках безвозмездного получения имущества от учредителя, иных учреждений и организаций.</w:t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</w:rPr>
        <w:br/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  <w:szCs w:val="20"/>
        </w:rPr>
        <w:t>Техническое состояние основных средств удовлетворительное. За 2024 год приобретены новые объекты  н</w:t>
      </w:r>
      <w:r>
        <w:rPr>
          <w:rFonts w:ascii="Segoe UI" w:eastAsia="Segoe UI" w:hAnsi="Segoe UI" w:cs="Segoe UI"/>
          <w:sz w:val="20"/>
          <w:szCs w:val="20"/>
        </w:rPr>
        <w:t>а сумму 2 188 924,10 руб. Коэффициент прироста составил 4%. Работники в полном объеме обеспечены оргтехникой и производственным оборудованием, чтобы осуществлять работу в учреждении.</w:t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</w:rPr>
        <w:br/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  <w:szCs w:val="20"/>
        </w:rPr>
        <w:t> </w:t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</w:rPr>
        <w:br/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  <w:szCs w:val="20"/>
        </w:rPr>
        <w:lastRenderedPageBreak/>
        <w:t xml:space="preserve">В Учреждении своевременно проводятся диагностика, техническое </w:t>
      </w:r>
      <w:r>
        <w:rPr>
          <w:rFonts w:ascii="Segoe UI" w:eastAsia="Segoe UI" w:hAnsi="Segoe UI" w:cs="Segoe UI"/>
          <w:sz w:val="20"/>
          <w:szCs w:val="20"/>
        </w:rPr>
        <w:t>обслуживание, ремонт основных средств. В течени</w:t>
      </w:r>
      <w:proofErr w:type="gramStart"/>
      <w:r>
        <w:rPr>
          <w:rFonts w:ascii="Segoe UI" w:eastAsia="Segoe UI" w:hAnsi="Segoe UI" w:cs="Segoe UI"/>
          <w:sz w:val="20"/>
          <w:szCs w:val="20"/>
        </w:rPr>
        <w:t>и</w:t>
      </w:r>
      <w:proofErr w:type="gramEnd"/>
      <w:r>
        <w:rPr>
          <w:rFonts w:ascii="Segoe UI" w:eastAsia="Segoe UI" w:hAnsi="Segoe UI" w:cs="Segoe UI"/>
          <w:sz w:val="20"/>
          <w:szCs w:val="20"/>
        </w:rPr>
        <w:t xml:space="preserve"> года проведены работы по текущему обслуживанию и ремонту автомобилей. Система видеонаблюдения находится на ежемесячном техническом обслуживании. Непригодные к дальнейшей эксплуатации объекты основных сре</w:t>
      </w:r>
      <w:proofErr w:type="gramStart"/>
      <w:r>
        <w:rPr>
          <w:rFonts w:ascii="Segoe UI" w:eastAsia="Segoe UI" w:hAnsi="Segoe UI" w:cs="Segoe UI"/>
          <w:sz w:val="20"/>
          <w:szCs w:val="20"/>
        </w:rPr>
        <w:t>дств</w:t>
      </w:r>
      <w:r>
        <w:rPr>
          <w:rFonts w:ascii="Segoe UI" w:eastAsia="Segoe UI" w:hAnsi="Segoe UI" w:cs="Segoe UI"/>
          <w:sz w:val="20"/>
          <w:szCs w:val="20"/>
        </w:rPr>
        <w:t xml:space="preserve"> св</w:t>
      </w:r>
      <w:proofErr w:type="gramEnd"/>
      <w:r>
        <w:rPr>
          <w:rFonts w:ascii="Segoe UI" w:eastAsia="Segoe UI" w:hAnsi="Segoe UI" w:cs="Segoe UI"/>
          <w:sz w:val="20"/>
          <w:szCs w:val="20"/>
        </w:rPr>
        <w:t>оевременно списываются с баланса. В течени</w:t>
      </w:r>
      <w:proofErr w:type="gramStart"/>
      <w:r>
        <w:rPr>
          <w:rFonts w:ascii="Segoe UI" w:eastAsia="Segoe UI" w:hAnsi="Segoe UI" w:cs="Segoe UI"/>
          <w:sz w:val="20"/>
          <w:szCs w:val="20"/>
        </w:rPr>
        <w:t>и</w:t>
      </w:r>
      <w:proofErr w:type="gramEnd"/>
      <w:r>
        <w:rPr>
          <w:rFonts w:ascii="Segoe UI" w:eastAsia="Segoe UI" w:hAnsi="Segoe UI" w:cs="Segoe UI"/>
          <w:sz w:val="20"/>
          <w:szCs w:val="20"/>
        </w:rPr>
        <w:t xml:space="preserve"> 2024 года было списано основных средств, общая балансовая стоимость которых составляет – 61 871,04 руб. Причина списания - физический износ и невозможность их дальнейшего использования.</w:t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</w:rPr>
        <w:br/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  <w:szCs w:val="20"/>
        </w:rPr>
        <w:t> </w:t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</w:rPr>
        <w:br/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  <w:szCs w:val="20"/>
        </w:rPr>
        <w:t xml:space="preserve">Анализ </w:t>
      </w:r>
      <w:r>
        <w:rPr>
          <w:rFonts w:ascii="Segoe UI" w:eastAsia="Segoe UI" w:hAnsi="Segoe UI" w:cs="Segoe UI"/>
          <w:sz w:val="20"/>
          <w:szCs w:val="20"/>
        </w:rPr>
        <w:t>эффективности использования основных средств осуществляется в рамках проведения комплексных и тематических проверок. Сохранность основных средств обеспечивается посредством их закрепления за ответственными лицами и проведением плановых и внеплановых инвент</w:t>
      </w:r>
      <w:r>
        <w:rPr>
          <w:rFonts w:ascii="Segoe UI" w:eastAsia="Segoe UI" w:hAnsi="Segoe UI" w:cs="Segoe UI"/>
          <w:sz w:val="20"/>
          <w:szCs w:val="20"/>
        </w:rPr>
        <w:t>аризаций имущества.</w:t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</w:rPr>
        <w:br/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  <w:szCs w:val="20"/>
        </w:rPr>
        <w:t> </w:t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</w:rPr>
        <w:br/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  <w:szCs w:val="20"/>
        </w:rPr>
        <w:t>Раздел 4 "Анализ показателей отчетности учреждения"</w:t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</w:rPr>
        <w:br/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  <w:szCs w:val="20"/>
        </w:rPr>
        <w:t>По состоянию на 01.01.2025г. в Сведениях по дебиторской и кредиторской задолженности учреждения (ф. 0503769) отражена дебиторская задолженность на общую сумму 6 699,00руб, в то</w:t>
      </w:r>
      <w:r>
        <w:rPr>
          <w:rFonts w:ascii="Segoe UI" w:eastAsia="Segoe UI" w:hAnsi="Segoe UI" w:cs="Segoe UI"/>
          <w:sz w:val="20"/>
          <w:szCs w:val="20"/>
        </w:rPr>
        <w:t>м числе на счетах:</w:t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</w:rPr>
        <w:br/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  <w:szCs w:val="20"/>
        </w:rPr>
        <w:t>- 2 205 31 000 в сумме  6 699,00 руб. Задолженность образована в результате начисления за содержание детей в школах-интернатах.</w:t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</w:rPr>
        <w:br/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  <w:szCs w:val="20"/>
        </w:rPr>
        <w:t>Кредиторская задолженность отсутствует.</w:t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</w:rPr>
        <w:br/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  <w:szCs w:val="20"/>
        </w:rPr>
        <w:t xml:space="preserve">Остаток денежных средств на лицевом счете учреждения составил  </w:t>
      </w:r>
      <w:r>
        <w:rPr>
          <w:rFonts w:ascii="Segoe UI" w:eastAsia="Segoe UI" w:hAnsi="Segoe UI" w:cs="Segoe UI"/>
          <w:sz w:val="20"/>
          <w:szCs w:val="20"/>
        </w:rPr>
        <w:t xml:space="preserve">118 117,30 </w:t>
      </w:r>
      <w:proofErr w:type="spellStart"/>
      <w:r>
        <w:rPr>
          <w:rFonts w:ascii="Segoe UI" w:eastAsia="Segoe UI" w:hAnsi="Segoe UI" w:cs="Segoe UI"/>
          <w:sz w:val="20"/>
          <w:szCs w:val="20"/>
        </w:rPr>
        <w:t>руб</w:t>
      </w:r>
      <w:proofErr w:type="spellEnd"/>
      <w:r>
        <w:rPr>
          <w:rFonts w:ascii="Segoe UI" w:eastAsia="Segoe UI" w:hAnsi="Segoe UI" w:cs="Segoe UI"/>
          <w:sz w:val="20"/>
          <w:szCs w:val="20"/>
        </w:rPr>
        <w:t xml:space="preserve"> (средства во временном распоряжении</w:t>
      </w:r>
      <w:proofErr w:type="gramStart"/>
      <w:r>
        <w:rPr>
          <w:rFonts w:ascii="Segoe UI" w:eastAsia="Segoe UI" w:hAnsi="Segoe UI" w:cs="Segoe UI"/>
          <w:sz w:val="20"/>
          <w:szCs w:val="20"/>
        </w:rPr>
        <w:t xml:space="preserve"> )</w:t>
      </w:r>
      <w:proofErr w:type="gramEnd"/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</w:rPr>
        <w:br/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Segoe UI" w:eastAsia="Segoe UI" w:hAnsi="Segoe UI" w:cs="Segoe UI"/>
          <w:sz w:val="20"/>
          <w:szCs w:val="20"/>
        </w:rPr>
        <w:t>По коду вида деятельности 2 "Приносящая доход деятельность" (КФО 2) в бухгалтерском учете Учреждения отражаются следующие виды доходов, полученные в самостоятельное распоряжение учреждения в денежной и</w:t>
      </w:r>
      <w:r>
        <w:rPr>
          <w:rFonts w:ascii="Segoe UI" w:eastAsia="Segoe UI" w:hAnsi="Segoe UI" w:cs="Segoe UI"/>
          <w:sz w:val="20"/>
          <w:szCs w:val="20"/>
        </w:rPr>
        <w:t>ли натуральной формах:</w:t>
      </w:r>
      <w:proofErr w:type="gramEnd"/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</w:rPr>
        <w:lastRenderedPageBreak/>
        <w:br/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  <w:szCs w:val="20"/>
        </w:rPr>
        <w:t>- доходы от оказания платных услуг (работ) (счет 2 205 31 000). По состоянию на отчетную дату: плановые назначения – 28 979,39 руб., поступило – 28 979,39 руб., процент исполнения - 100%.</w:t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  <w:szCs w:val="20"/>
        </w:rPr>
        <w:t>.</w:t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</w:rPr>
        <w:br/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  <w:szCs w:val="20"/>
        </w:rPr>
        <w:t> </w:t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</w:rPr>
        <w:br/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  <w:szCs w:val="20"/>
        </w:rPr>
        <w:t>В учреждении по состоянию на 01.01.</w:t>
      </w:r>
      <w:r>
        <w:rPr>
          <w:rFonts w:ascii="Segoe UI" w:eastAsia="Segoe UI" w:hAnsi="Segoe UI" w:cs="Segoe UI"/>
          <w:sz w:val="20"/>
          <w:szCs w:val="20"/>
        </w:rPr>
        <w:t>2025г. сформированы резервы предстоящих расходов по выплатам персоналу в части предстоящей оплаты отпусков за фактически отработанное время на общую сумму 6 172 190,27 руб.</w:t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</w:rPr>
        <w:br/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  <w:szCs w:val="20"/>
        </w:rPr>
        <w:t> </w:t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</w:rPr>
        <w:br/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  <w:szCs w:val="20"/>
        </w:rPr>
        <w:t>Раздел 5 "Прочие вопросы деятельности учреждения"</w:t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</w:rPr>
        <w:br/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  <w:szCs w:val="20"/>
        </w:rPr>
        <w:t>Бухгалтерский учет в учре</w:t>
      </w:r>
      <w:r>
        <w:rPr>
          <w:rFonts w:ascii="Segoe UI" w:eastAsia="Segoe UI" w:hAnsi="Segoe UI" w:cs="Segoe UI"/>
          <w:sz w:val="20"/>
          <w:szCs w:val="20"/>
        </w:rPr>
        <w:t>ждении осуществляется по плану счетов бухгалтерского учета в соответствии с Инструкции № 157 от 01.12.2010г. и инструкции № 162 от 06.12.2010г.,</w:t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</w:rPr>
        <w:br/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  <w:szCs w:val="20"/>
        </w:rPr>
        <w:t xml:space="preserve">Объекты основных фондов независимо от стоимости со сроком полезного использования более 12 месяцев относятся </w:t>
      </w:r>
      <w:r>
        <w:rPr>
          <w:rFonts w:ascii="Segoe UI" w:eastAsia="Segoe UI" w:hAnsi="Segoe UI" w:cs="Segoe UI"/>
          <w:sz w:val="20"/>
          <w:szCs w:val="20"/>
        </w:rPr>
        <w:t xml:space="preserve">к основным средствам. При выдаче в эксплуатацию стоимостью до 10000 руб. включительно списываются с баланса и учитываются на </w:t>
      </w:r>
      <w:proofErr w:type="spellStart"/>
      <w:r>
        <w:rPr>
          <w:rFonts w:ascii="Segoe UI" w:eastAsia="Segoe UI" w:hAnsi="Segoe UI" w:cs="Segoe UI"/>
          <w:sz w:val="20"/>
          <w:szCs w:val="20"/>
        </w:rPr>
        <w:t>забалансовом</w:t>
      </w:r>
      <w:proofErr w:type="spellEnd"/>
      <w:r>
        <w:rPr>
          <w:rFonts w:ascii="Segoe UI" w:eastAsia="Segoe UI" w:hAnsi="Segoe UI" w:cs="Segoe UI"/>
          <w:sz w:val="20"/>
          <w:szCs w:val="20"/>
        </w:rPr>
        <w:t xml:space="preserve"> счете. Учет на </w:t>
      </w:r>
      <w:proofErr w:type="spellStart"/>
      <w:r>
        <w:rPr>
          <w:rFonts w:ascii="Segoe UI" w:eastAsia="Segoe UI" w:hAnsi="Segoe UI" w:cs="Segoe UI"/>
          <w:sz w:val="20"/>
          <w:szCs w:val="20"/>
        </w:rPr>
        <w:t>забалансовых</w:t>
      </w:r>
      <w:proofErr w:type="spellEnd"/>
      <w:r>
        <w:rPr>
          <w:rFonts w:ascii="Segoe UI" w:eastAsia="Segoe UI" w:hAnsi="Segoe UI" w:cs="Segoe UI"/>
          <w:sz w:val="20"/>
          <w:szCs w:val="20"/>
        </w:rPr>
        <w:t xml:space="preserve"> счетах ведется по балансовой стоимости введенных в эксплуатацию объектов;  </w:t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</w:rPr>
        <w:br/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  <w:szCs w:val="20"/>
        </w:rPr>
        <w:t xml:space="preserve">На основные </w:t>
      </w:r>
      <w:r>
        <w:rPr>
          <w:rFonts w:ascii="Segoe UI" w:eastAsia="Segoe UI" w:hAnsi="Segoe UI" w:cs="Segoe UI"/>
          <w:sz w:val="20"/>
          <w:szCs w:val="20"/>
        </w:rPr>
        <w:t>средства и нематериальные активы свыше 10000 руб. и до 100000 руб. включительно в бюджетном учете начисляется 100%-</w:t>
      </w:r>
      <w:proofErr w:type="spellStart"/>
      <w:r>
        <w:rPr>
          <w:rFonts w:ascii="Segoe UI" w:eastAsia="Segoe UI" w:hAnsi="Segoe UI" w:cs="Segoe UI"/>
          <w:sz w:val="20"/>
          <w:szCs w:val="20"/>
        </w:rPr>
        <w:t>ная</w:t>
      </w:r>
      <w:proofErr w:type="spellEnd"/>
      <w:r>
        <w:rPr>
          <w:rFonts w:ascii="Segoe UI" w:eastAsia="Segoe UI" w:hAnsi="Segoe UI" w:cs="Segoe UI"/>
          <w:sz w:val="20"/>
          <w:szCs w:val="20"/>
        </w:rPr>
        <w:t xml:space="preserve"> амортизация при выдаче в эксплуатацию. Свыше 100000 руб. – линейный метод.</w:t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</w:rPr>
        <w:br/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  <w:szCs w:val="20"/>
        </w:rPr>
        <w:t>К материальным запасам относятся материальные ценности, испо</w:t>
      </w:r>
      <w:r>
        <w:rPr>
          <w:rFonts w:ascii="Segoe UI" w:eastAsia="Segoe UI" w:hAnsi="Segoe UI" w:cs="Segoe UI"/>
          <w:sz w:val="20"/>
          <w:szCs w:val="20"/>
        </w:rPr>
        <w:t>льзуемые в деятельности менее 12 месяцев. Материальные запасы принимаются к учету на основании первичных документов, предусмотренных условиями договора (контракта) и оформленных надлежащим образом по фактической стоимости. Списание материальных запасов про</w:t>
      </w:r>
      <w:r>
        <w:rPr>
          <w:rFonts w:ascii="Segoe UI" w:eastAsia="Segoe UI" w:hAnsi="Segoe UI" w:cs="Segoe UI"/>
          <w:sz w:val="20"/>
          <w:szCs w:val="20"/>
        </w:rPr>
        <w:t>изводится по средней фактической стоимости. </w:t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</w:rPr>
        <w:lastRenderedPageBreak/>
        <w:br/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  <w:szCs w:val="20"/>
        </w:rPr>
        <w:t>Аналитический учет расчетов с поставщиками (подрядчиками) ведется в разрезе дебиторов и кредиторов. </w:t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</w:rPr>
        <w:br/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  <w:szCs w:val="20"/>
        </w:rPr>
        <w:t xml:space="preserve">Выдача заработной платы, отпускных, пособий, материальной помощи и прочих выплат осуществляется путем </w:t>
      </w:r>
      <w:r>
        <w:rPr>
          <w:rFonts w:ascii="Segoe UI" w:eastAsia="Segoe UI" w:hAnsi="Segoe UI" w:cs="Segoe UI"/>
          <w:sz w:val="20"/>
          <w:szCs w:val="20"/>
        </w:rPr>
        <w:t>перечисления денежных средств на счета карт, открытых в кредитных организациях в соответствии с договором о предоставлении услуг.</w:t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</w:rPr>
        <w:br/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  <w:szCs w:val="20"/>
        </w:rPr>
        <w:t>Учреждение отражает в учете резерв предстоящих расходов на предоставление отпусков, включая расходы на уплату страховых взно</w:t>
      </w:r>
      <w:r>
        <w:rPr>
          <w:rFonts w:ascii="Segoe UI" w:eastAsia="Segoe UI" w:hAnsi="Segoe UI" w:cs="Segoe UI"/>
          <w:sz w:val="20"/>
          <w:szCs w:val="20"/>
        </w:rPr>
        <w:t>сов.</w:t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</w:rPr>
        <w:br/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</w:rPr>
        <w:br/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  <w:szCs w:val="20"/>
        </w:rPr>
        <w:t>В связи с несвоевременным отражением кадастровой стоимости земельных участков учреждением были заполнены показатели ф.0503773 КФО 4 "</w:t>
      </w:r>
      <w:r>
        <w:rPr>
          <w:rFonts w:ascii="Times New Roman" w:eastAsia="Times New Roman" w:hAnsi="Times New Roman" w:cs="Times New Roman"/>
          <w:sz w:val="20"/>
          <w:szCs w:val="20"/>
        </w:rPr>
        <w:t>Сведения об изменении остатков валюты баланса учреждения"</w:t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</w:rPr>
        <w:br/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  <w:szCs w:val="20"/>
        </w:rPr>
        <w:t> </w:t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</w:rPr>
        <w:br/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  <w:szCs w:val="20"/>
        </w:rPr>
        <w:t>На основании приказа № 68  от 21.06.2024 года в уч</w:t>
      </w:r>
      <w:r>
        <w:rPr>
          <w:rFonts w:ascii="Segoe UI" w:eastAsia="Segoe UI" w:hAnsi="Segoe UI" w:cs="Segoe UI"/>
          <w:sz w:val="20"/>
          <w:szCs w:val="20"/>
        </w:rPr>
        <w:t>реждении проведены инвентаризации основных средств, продовольственного склада</w:t>
      </w:r>
      <w:proofErr w:type="gramStart"/>
      <w:r>
        <w:rPr>
          <w:rFonts w:ascii="Segoe UI" w:eastAsia="Segoe UI" w:hAnsi="Segoe UI" w:cs="Segoe UI"/>
          <w:sz w:val="20"/>
          <w:szCs w:val="20"/>
        </w:rPr>
        <w:t xml:space="preserve"> ,</w:t>
      </w:r>
      <w:proofErr w:type="gramEnd"/>
      <w:r>
        <w:rPr>
          <w:rFonts w:ascii="Segoe UI" w:eastAsia="Segoe UI" w:hAnsi="Segoe UI" w:cs="Segoe UI"/>
          <w:sz w:val="20"/>
          <w:szCs w:val="20"/>
        </w:rPr>
        <w:t xml:space="preserve"> материального склада и склада мягкого инвентаря. Нарушений нет.</w:t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</w:rPr>
        <w:br/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  <w:szCs w:val="20"/>
        </w:rPr>
        <w:t>В связи с отсутствием числовых показателей Учреждением не заполнены следующие формы бухгалтерской отчетности:</w:t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</w:rPr>
        <w:br/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  <w:szCs w:val="20"/>
        </w:rPr>
        <w:t>- Сведения о финансовых вложениях учреждения (ф. 0503771);</w:t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</w:rPr>
        <w:br/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  <w:szCs w:val="20"/>
        </w:rPr>
        <w:t>- Сведения о суммах заимствований (ф. 0503772);</w:t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</w:rPr>
        <w:br/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  <w:szCs w:val="20"/>
        </w:rPr>
        <w:t>- Сведения об изменении остатков валюты баланса учреждения КФО 2, КФО 3, КФО 5, КФО 6 (ф. 0503773);</w:t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</w:rPr>
        <w:br/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  <w:szCs w:val="20"/>
        </w:rPr>
        <w:lastRenderedPageBreak/>
        <w:t>- Сведения об остатках денежных средств у</w:t>
      </w:r>
      <w:r>
        <w:rPr>
          <w:rFonts w:ascii="Segoe UI" w:eastAsia="Segoe UI" w:hAnsi="Segoe UI" w:cs="Segoe UI"/>
          <w:sz w:val="20"/>
          <w:szCs w:val="20"/>
        </w:rPr>
        <w:t>чреждения КФО 2, КФО 4, КФО 5, КФО 6 (ф. 0503779);</w:t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</w:rPr>
        <w:br/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  <w:szCs w:val="20"/>
        </w:rPr>
        <w:t>- Сведения о вложениях в объекты недвижимого имущества, об объектах незавершенного строительства бюджетного (автономного) учреждения (ф. 0503790);</w:t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</w:rPr>
        <w:br/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  <w:szCs w:val="20"/>
        </w:rPr>
        <w:t xml:space="preserve">- Сведения об исполнении судебных решений по денежным </w:t>
      </w:r>
      <w:r>
        <w:rPr>
          <w:rFonts w:ascii="Segoe UI" w:eastAsia="Segoe UI" w:hAnsi="Segoe UI" w:cs="Segoe UI"/>
          <w:sz w:val="20"/>
          <w:szCs w:val="20"/>
        </w:rPr>
        <w:t>обязательствам учреждения (ф. 0503295)</w:t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</w:rPr>
        <w:br/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" w:eastAsia="Segoe UI" w:hAnsi="Segoe UI" w:cs="Segoe UI"/>
          <w:sz w:val="20"/>
          <w:szCs w:val="20"/>
        </w:rPr>
        <w:t>- Причины увеличения просроченной задолженности (Таблица N 11).</w:t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%FILE_CONTENT%</w:t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420" w:type="dxa"/>
        <w:tblInd w:w="96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0"/>
        <w:gridCol w:w="4716"/>
        <w:gridCol w:w="266"/>
        <w:gridCol w:w="2554"/>
        <w:gridCol w:w="60"/>
      </w:tblGrid>
      <w:tr w:rsidR="008113CE"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13CE" w:rsidRDefault="0034740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13CE" w:rsidRDefault="0034740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13CE" w:rsidRDefault="0034740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1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13CE" w:rsidRDefault="0034740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113CE"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13CE" w:rsidRDefault="0034740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13CE" w:rsidRDefault="0034740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13CE" w:rsidRDefault="0034740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1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13CE" w:rsidRDefault="0034740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113CE"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13CE" w:rsidRDefault="0034740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Руководитель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13CE" w:rsidRDefault="0034740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2857500" cy="9525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13CE" w:rsidRDefault="0034740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1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13CE" w:rsidRDefault="008113CE"/>
        </w:tc>
      </w:tr>
      <w:tr w:rsidR="008113CE">
        <w:trPr>
          <w:trHeight w:val="248"/>
        </w:trPr>
        <w:tc>
          <w:tcPr>
            <w:tcW w:w="27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13CE" w:rsidRDefault="008113CE">
            <w:pPr>
              <w:rPr>
                <w:sz w:val="24"/>
              </w:rPr>
            </w:pP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13CE" w:rsidRDefault="0034740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13CE" w:rsidRDefault="0034740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1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13CE" w:rsidRDefault="0034740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(расшифровка подписи)</w:t>
            </w:r>
          </w:p>
        </w:tc>
      </w:tr>
      <w:tr w:rsidR="008113CE">
        <w:trPr>
          <w:trHeight w:val="15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13CE" w:rsidRDefault="0034740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65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13CE" w:rsidRDefault="0034740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13CE" w:rsidRDefault="0034740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113CE">
        <w:trPr>
          <w:trHeight w:val="25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13CE" w:rsidRDefault="0034740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Руководитель планово-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13CE" w:rsidRDefault="008113CE">
            <w:pPr>
              <w:rPr>
                <w:sz w:val="24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13CE" w:rsidRDefault="0034740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1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13CE" w:rsidRDefault="008113CE">
            <w:pPr>
              <w:rPr>
                <w:sz w:val="24"/>
              </w:rPr>
            </w:pPr>
          </w:p>
        </w:tc>
      </w:tr>
      <w:tr w:rsidR="008113CE">
        <w:trPr>
          <w:trHeight w:val="148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13CE" w:rsidRDefault="0034740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экономической службы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13CE" w:rsidRDefault="0034740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13CE" w:rsidRDefault="0034740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1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13CE" w:rsidRDefault="0034740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(расшифровка подписи)</w:t>
            </w:r>
          </w:p>
        </w:tc>
      </w:tr>
      <w:tr w:rsidR="008113CE">
        <w:trPr>
          <w:trHeight w:val="80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13CE" w:rsidRDefault="0034740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65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13CE" w:rsidRDefault="008113CE">
            <w:pPr>
              <w:rPr>
                <w:sz w:val="8"/>
              </w:rPr>
            </w:pPr>
          </w:p>
        </w:tc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13CE" w:rsidRDefault="0034740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113CE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13CE" w:rsidRDefault="0034740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Главный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13CE" w:rsidRDefault="0034740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2857500" cy="9525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13CE" w:rsidRDefault="0034740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1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13CE" w:rsidRDefault="008113CE">
            <w:pPr>
              <w:rPr>
                <w:sz w:val="24"/>
              </w:rPr>
            </w:pPr>
          </w:p>
        </w:tc>
      </w:tr>
      <w:tr w:rsidR="008113CE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13CE" w:rsidRDefault="0034740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бухгалтер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13CE" w:rsidRDefault="0034740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13CE" w:rsidRDefault="0034740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1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13CE" w:rsidRDefault="0034740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(расшифровка подписи)</w:t>
            </w:r>
          </w:p>
        </w:tc>
      </w:tr>
      <w:tr w:rsidR="008113CE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13CE" w:rsidRDefault="0034740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8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13CE" w:rsidRDefault="0034740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13CE" w:rsidRDefault="0034740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1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13CE" w:rsidRDefault="0034740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113CE">
        <w:tc>
          <w:tcPr>
            <w:tcW w:w="27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113CE" w:rsidRDefault="008113CE"/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113CE" w:rsidRDefault="008113CE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113CE" w:rsidRDefault="008113CE"/>
        </w:tc>
        <w:tc>
          <w:tcPr>
            <w:tcW w:w="25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113CE" w:rsidRDefault="008113CE"/>
        </w:tc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113CE" w:rsidRDefault="008113CE"/>
        </w:tc>
      </w:tr>
    </w:tbl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849" w:type="dxa"/>
        <w:tblInd w:w="9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12"/>
        <w:gridCol w:w="808"/>
        <w:gridCol w:w="2362"/>
        <w:gridCol w:w="276"/>
      </w:tblGrid>
      <w:tr w:rsidR="008113CE">
        <w:trPr>
          <w:trHeight w:val="260"/>
        </w:trPr>
        <w:tc>
          <w:tcPr>
            <w:tcW w:w="641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13CE" w:rsidRDefault="00347401">
            <w:pPr>
              <w:spacing w:before="240" w:beforeAutospacing="1" w:after="240" w:afterAutospacing="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Централизованная бухгалтерия</w:t>
            </w:r>
          </w:p>
        </w:tc>
        <w:tc>
          <w:tcPr>
            <w:tcW w:w="80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13CE" w:rsidRDefault="0034740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ОГРН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13CE" w:rsidRDefault="008113CE">
            <w:pPr>
              <w:rPr>
                <w:sz w:val="24"/>
              </w:rPr>
            </w:pPr>
          </w:p>
        </w:tc>
        <w:tc>
          <w:tcPr>
            <w:tcW w:w="2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13CE" w:rsidRDefault="0034740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113CE">
        <w:trPr>
          <w:trHeight w:val="306"/>
        </w:trPr>
        <w:tc>
          <w:tcPr>
            <w:tcW w:w="6412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13CE" w:rsidRDefault="0034740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               </w:t>
            </w:r>
          </w:p>
        </w:tc>
        <w:tc>
          <w:tcPr>
            <w:tcW w:w="80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13CE" w:rsidRDefault="0034740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ИНН</w:t>
            </w:r>
          </w:p>
        </w:tc>
        <w:tc>
          <w:tcPr>
            <w:tcW w:w="23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13CE" w:rsidRDefault="008113CE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13CE" w:rsidRDefault="008113CE">
            <w:pPr>
              <w:rPr>
                <w:sz w:val="24"/>
              </w:rPr>
            </w:pPr>
          </w:p>
        </w:tc>
      </w:tr>
      <w:tr w:rsidR="008113CE">
        <w:trPr>
          <w:trHeight w:val="327"/>
        </w:trPr>
        <w:tc>
          <w:tcPr>
            <w:tcW w:w="641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13CE" w:rsidRDefault="003474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lastRenderedPageBreak/>
              <w:t>(наименование, местонахождение)</w:t>
            </w:r>
          </w:p>
        </w:tc>
        <w:tc>
          <w:tcPr>
            <w:tcW w:w="80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13CE" w:rsidRDefault="0034740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КПП</w:t>
            </w:r>
          </w:p>
        </w:tc>
        <w:tc>
          <w:tcPr>
            <w:tcW w:w="23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13CE" w:rsidRDefault="008113CE">
            <w:pPr>
              <w:rPr>
                <w:sz w:val="24"/>
              </w:rPr>
            </w:pPr>
          </w:p>
        </w:tc>
        <w:tc>
          <w:tcPr>
            <w:tcW w:w="2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13CE" w:rsidRDefault="008113CE">
            <w:pPr>
              <w:rPr>
                <w:sz w:val="24"/>
              </w:rPr>
            </w:pPr>
          </w:p>
        </w:tc>
      </w:tr>
      <w:tr w:rsidR="008113CE">
        <w:trPr>
          <w:trHeight w:val="260"/>
        </w:trPr>
        <w:tc>
          <w:tcPr>
            <w:tcW w:w="641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13CE" w:rsidRDefault="0034740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13CE" w:rsidRDefault="008113CE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13CE" w:rsidRDefault="008113CE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13CE" w:rsidRDefault="008113CE">
            <w:pPr>
              <w:rPr>
                <w:sz w:val="24"/>
              </w:rPr>
            </w:pPr>
          </w:p>
        </w:tc>
      </w:tr>
    </w:tbl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780" w:type="dxa"/>
        <w:tblCellSpacing w:w="1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5"/>
        <w:gridCol w:w="1958"/>
        <w:gridCol w:w="189"/>
        <w:gridCol w:w="3598"/>
        <w:gridCol w:w="262"/>
        <w:gridCol w:w="2498"/>
      </w:tblGrid>
      <w:tr w:rsidR="008113CE">
        <w:trPr>
          <w:trHeight w:val="75"/>
          <w:tblCellSpacing w:w="15" w:type="dxa"/>
        </w:trPr>
        <w:tc>
          <w:tcPr>
            <w:tcW w:w="12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CE" w:rsidRDefault="0034740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Руководитель</w:t>
            </w:r>
          </w:p>
        </w:tc>
        <w:tc>
          <w:tcPr>
            <w:tcW w:w="19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CE" w:rsidRDefault="0034740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113CE" w:rsidRDefault="0034740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CE" w:rsidRDefault="008113CE">
            <w:pPr>
              <w:rPr>
                <w:sz w:val="8"/>
              </w:rPr>
            </w:pPr>
          </w:p>
        </w:tc>
        <w:tc>
          <w:tcPr>
            <w:tcW w:w="23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113CE" w:rsidRDefault="0034740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CE" w:rsidRDefault="008113CE">
            <w:pPr>
              <w:rPr>
                <w:sz w:val="8"/>
              </w:rPr>
            </w:pPr>
          </w:p>
        </w:tc>
      </w:tr>
      <w:tr w:rsidR="008113CE">
        <w:trPr>
          <w:trHeight w:val="195"/>
          <w:tblCellSpacing w:w="15" w:type="dxa"/>
        </w:trPr>
        <w:tc>
          <w:tcPr>
            <w:tcW w:w="12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CE" w:rsidRDefault="00347401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(уполномоченное лицо)</w:t>
            </w:r>
          </w:p>
        </w:tc>
        <w:tc>
          <w:tcPr>
            <w:tcW w:w="1929" w:type="dxa"/>
            <w:tcBorders>
              <w:top w:val="single" w:sz="8" w:space="0" w:color="000000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CE" w:rsidRDefault="00347401">
            <w:pPr>
              <w:spacing w:line="195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(должность)</w:t>
            </w:r>
          </w:p>
        </w:tc>
        <w:tc>
          <w:tcPr>
            <w:tcW w:w="15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113CE" w:rsidRDefault="00347401">
            <w:pPr>
              <w:spacing w:line="195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70" w:type="dxa"/>
            <w:tcBorders>
              <w:top w:val="single" w:sz="8" w:space="0" w:color="000000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CE" w:rsidRDefault="00347401">
            <w:pPr>
              <w:spacing w:line="195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(подпись) </w:t>
            </w:r>
          </w:p>
        </w:tc>
        <w:tc>
          <w:tcPr>
            <w:tcW w:w="23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113CE" w:rsidRDefault="00347401">
            <w:pPr>
              <w:spacing w:line="195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54" w:type="dxa"/>
            <w:tcBorders>
              <w:top w:val="single" w:sz="8" w:space="0" w:color="000000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CE" w:rsidRDefault="00347401">
            <w:pPr>
              <w:spacing w:line="195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810" w:type="dxa"/>
        <w:tblInd w:w="-34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6"/>
        <w:gridCol w:w="1836"/>
        <w:gridCol w:w="256"/>
        <w:gridCol w:w="2911"/>
        <w:gridCol w:w="256"/>
        <w:gridCol w:w="565"/>
        <w:gridCol w:w="514"/>
        <w:gridCol w:w="488"/>
        <w:gridCol w:w="320"/>
        <w:gridCol w:w="1578"/>
      </w:tblGrid>
      <w:tr w:rsidR="008113CE">
        <w:trPr>
          <w:trHeight w:val="80"/>
        </w:trPr>
        <w:tc>
          <w:tcPr>
            <w:tcW w:w="11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13CE" w:rsidRDefault="0034740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13CE" w:rsidRDefault="0034740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9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13CE" w:rsidRDefault="008113CE">
            <w:pPr>
              <w:rPr>
                <w:sz w:val="8"/>
              </w:rPr>
            </w:pPr>
          </w:p>
        </w:tc>
        <w:tc>
          <w:tcPr>
            <w:tcW w:w="151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13CE" w:rsidRDefault="0034740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13CE" w:rsidRDefault="008113CE">
            <w:pPr>
              <w:rPr>
                <w:sz w:val="8"/>
              </w:rPr>
            </w:pPr>
          </w:p>
        </w:tc>
        <w:tc>
          <w:tcPr>
            <w:tcW w:w="22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13CE" w:rsidRDefault="0034740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113CE">
        <w:trPr>
          <w:trHeight w:val="60"/>
        </w:trPr>
        <w:tc>
          <w:tcPr>
            <w:tcW w:w="11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CE" w:rsidRDefault="0034740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CE" w:rsidRDefault="0034740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13CE" w:rsidRDefault="00347401">
            <w:pPr>
              <w:ind w:left="-232" w:firstLine="23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CE" w:rsidRDefault="00347401">
            <w:pPr>
              <w:ind w:left="-232" w:firstLine="23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13CE" w:rsidRDefault="00347401">
            <w:pPr>
              <w:ind w:left="-49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24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CE" w:rsidRDefault="00347401">
            <w:pPr>
              <w:ind w:left="-49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13CE" w:rsidRDefault="0034740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CE" w:rsidRDefault="0034740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113CE">
        <w:trPr>
          <w:trHeight w:val="486"/>
        </w:trPr>
        <w:tc>
          <w:tcPr>
            <w:tcW w:w="11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CE" w:rsidRDefault="0034740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Исполнитель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CE" w:rsidRDefault="0034740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13CE" w:rsidRDefault="0034740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CE" w:rsidRDefault="008113CE">
            <w:pPr>
              <w:rPr>
                <w:sz w:val="24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13CE" w:rsidRDefault="0034740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24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CE" w:rsidRDefault="0034740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Закурдаев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Алексей Николаевич</w:t>
            </w:r>
          </w:p>
        </w:tc>
        <w:tc>
          <w:tcPr>
            <w:tcW w:w="3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13CE" w:rsidRDefault="00347401">
            <w:pPr>
              <w:ind w:left="-32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CE" w:rsidRDefault="008113CE">
            <w:pPr>
              <w:rPr>
                <w:sz w:val="24"/>
              </w:rPr>
            </w:pPr>
          </w:p>
        </w:tc>
      </w:tr>
      <w:tr w:rsidR="008113CE">
        <w:trPr>
          <w:trHeight w:val="226"/>
        </w:trPr>
        <w:tc>
          <w:tcPr>
            <w:tcW w:w="118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113CE" w:rsidRDefault="008113CE"/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113CE" w:rsidRDefault="0034740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(должность)</w:t>
            </w: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13CE" w:rsidRDefault="0034740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113CE" w:rsidRDefault="0034740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13CE" w:rsidRDefault="0034740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24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113CE" w:rsidRDefault="0034740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(расшифровка подписи)</w:t>
            </w:r>
          </w:p>
        </w:tc>
        <w:tc>
          <w:tcPr>
            <w:tcW w:w="3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13CE" w:rsidRDefault="00347401">
            <w:pPr>
              <w:ind w:left="-32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113CE" w:rsidRDefault="00347401">
            <w:pPr>
              <w:ind w:left="-32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 (телефон, e-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mail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8113CE">
        <w:trPr>
          <w:trHeight w:val="74"/>
        </w:trPr>
        <w:tc>
          <w:tcPr>
            <w:tcW w:w="301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13CE" w:rsidRDefault="0034740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13CE" w:rsidRDefault="0034740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4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13CE" w:rsidRDefault="0034740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926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CE" w:rsidRDefault="008113CE">
            <w:pPr>
              <w:rPr>
                <w:sz w:val="8"/>
              </w:rPr>
            </w:pPr>
          </w:p>
        </w:tc>
      </w:tr>
      <w:tr w:rsidR="008113CE">
        <w:tc>
          <w:tcPr>
            <w:tcW w:w="5889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13CE" w:rsidRDefault="0034740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"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_____"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 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_________________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____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г.</w:t>
            </w:r>
          </w:p>
        </w:tc>
        <w:tc>
          <w:tcPr>
            <w:tcW w:w="3926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CE" w:rsidRDefault="008113CE"/>
        </w:tc>
      </w:tr>
      <w:tr w:rsidR="008113CE"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113CE" w:rsidRDefault="008113CE"/>
        </w:tc>
        <w:tc>
          <w:tcPr>
            <w:tcW w:w="244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113CE" w:rsidRDefault="008113CE"/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113CE" w:rsidRDefault="008113CE"/>
        </w:tc>
        <w:tc>
          <w:tcPr>
            <w:tcW w:w="43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113CE" w:rsidRDefault="008113CE"/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113CE" w:rsidRDefault="008113CE"/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113CE" w:rsidRDefault="008113CE"/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113CE" w:rsidRDefault="008113CE"/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113CE" w:rsidRDefault="008113CE"/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113CE" w:rsidRDefault="008113CE"/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113CE" w:rsidRDefault="008113CE"/>
        </w:tc>
      </w:tr>
    </w:tbl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 </w:t>
      </w:r>
    </w:p>
    <w:p w:rsidR="008113CE" w:rsidRDefault="00347401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 </w:t>
      </w:r>
    </w:p>
    <w:p w:rsidR="008113CE" w:rsidRDefault="00347401">
      <w:r>
        <w:rPr>
          <w:rFonts w:ascii="Times New Roman" w:eastAsia="Times New Roman" w:hAnsi="Times New Roman" w:cs="Times New Roman"/>
          <w:sz w:val="16"/>
          <w:szCs w:val="16"/>
        </w:rPr>
        <w:t>Документ подписан электронной подписью. Дата представления 11.01.2025</w:t>
      </w:r>
      <w:r>
        <w:rPr>
          <w:rFonts w:ascii="Times New Roman" w:eastAsia="Times New Roman" w:hAnsi="Times New Roman" w:cs="Times New Roman"/>
          <w:sz w:val="16"/>
          <w:szCs w:val="16"/>
        </w:rPr>
        <w:br/>
      </w:r>
      <w:r>
        <w:rPr>
          <w:rFonts w:ascii="Times New Roman" w:eastAsia="Times New Roman" w:hAnsi="Times New Roman" w:cs="Times New Roman"/>
          <w:sz w:val="16"/>
          <w:szCs w:val="16"/>
        </w:rPr>
        <w:t>Руководитель финансово-экономической служб</w:t>
      </w:r>
      <w:proofErr w:type="gramStart"/>
      <w:r>
        <w:rPr>
          <w:rFonts w:ascii="Times New Roman" w:eastAsia="Times New Roman" w:hAnsi="Times New Roman" w:cs="Times New Roman"/>
          <w:sz w:val="16"/>
          <w:szCs w:val="16"/>
        </w:rPr>
        <w:t>ы(</w:t>
      </w:r>
      <w:proofErr w:type="spellStart"/>
      <w:proofErr w:type="gramEnd"/>
      <w:r>
        <w:rPr>
          <w:rFonts w:ascii="Times New Roman" w:eastAsia="Times New Roman" w:hAnsi="Times New Roman" w:cs="Times New Roman"/>
          <w:sz w:val="16"/>
          <w:szCs w:val="16"/>
        </w:rPr>
        <w:t>Пыхтина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</w:rPr>
        <w:t xml:space="preserve"> Надежда Борисовна, Сертификат: 5F72F2FF17225A6C7CC01B7255C090A7, Действителен: с 13.09.2024 по 07.12.2025),Главный бухгалтер(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</w:rPr>
        <w:t>Пыхтина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</w:rPr>
        <w:t xml:space="preserve"> Надежда Борисовна, Сертификат: 5F72F2FF17225A6C7CC01B7255C090A7, Действ</w:t>
      </w:r>
      <w:r>
        <w:rPr>
          <w:rFonts w:ascii="Times New Roman" w:eastAsia="Times New Roman" w:hAnsi="Times New Roman" w:cs="Times New Roman"/>
          <w:sz w:val="16"/>
          <w:szCs w:val="16"/>
        </w:rPr>
        <w:t>ителен: с 13.09.2024 по 07.12.2025),Руководитель(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</w:rPr>
        <w:t>Закурдаев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</w:rPr>
        <w:t xml:space="preserve"> Алексей Николаевич, Сертификат: 0104FB56B1AD1FD845F146C1F8167E88, Действителен: с 13.09.2024 по 07.12.2025) </w:t>
      </w:r>
    </w:p>
    <w:sectPr w:rsidR="008113CE">
      <w:pgSz w:w="15840" w:h="12240" w:orient="landscape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3CE"/>
    <w:rsid w:val="00347401"/>
    <w:rsid w:val="00811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1943</Words>
  <Characters>11078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websvod2/www-data</dc:creator>
  <cp:lastModifiedBy>user</cp:lastModifiedBy>
  <cp:revision>2</cp:revision>
  <dcterms:created xsi:type="dcterms:W3CDTF">2025-02-20T11:48:00Z</dcterms:created>
  <dcterms:modified xsi:type="dcterms:W3CDTF">2025-02-20T11:48:00Z</dcterms:modified>
</cp:coreProperties>
</file>